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DIVISÃO DE INFORMAÇÃO DIGITAL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BIBLIOTECA DIGITAL DE TESES E DISSERTAÇÕES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TERMO DE AUTORIZAÇÃO PARA PUBLICIZAÇÃO DE TESES E DISSERTAÇOES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2450" y="3613313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IDENTIFICAÇÃO DO MATERIAL E DO AUTOR/ORIENTADOR/COORIENTADOR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6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Tipo de documento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(ex.: tese, dissertação): 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Título do Trabalho: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Autor: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ORCID do autor: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CPF do autor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Seu e-mail pode ser publicado?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Telefone: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Programa de Pós-Graduação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Programa de Pós-Graduação em Comunicação de Imperatriz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Nome do Orientador: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ORCID do Orientador: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CPF do Orientador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Nome do Coorientador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      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ORCID do Coorientador:      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CPF do Coorientador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     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de Defesa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Agência financiadora: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     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de entrega do arquivo à secretaria de pós-graduação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INFORMAÇÕES DE ACESSO AO DOCUMENTO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Quanto à permissão para disponibilizar o documento: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disponibilização do trabalho será Total ou Parcial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? Total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 parcial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informe: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 prazo previsto para disponibilização total: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     </w:t>
      </w:r>
    </w:p>
    <w:p w:rsidR="00000000" w:rsidDel="00000000" w:rsidP="00000000" w:rsidRDefault="00000000" w:rsidRPr="00000000" w14:paraId="0000002A">
      <w:pPr>
        <w:spacing w:after="0" w:lineRule="auto"/>
        <w:ind w:left="1843" w:firstLine="1.9999999999998863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O motivo do sigilo: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     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Em caso de disponibilização parcial do documento, somente os elementos pré-textuais deverão ser disponibilizados. Para os demais tipos de materiais solicitamos que especifique a parte do documento que poderá ser disponibilizada:      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LICENÇA DE DISTRIBUIÇÃO NÃO-EXCLUSIVA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a apresentação desta licença, o(s) autor(es)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 Sendo assim: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concorda que a UFMA pode, sem alterar o conteúdo, transpor a sua tese ou dissertação para qualquer meio ou formato para fins de preservação.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também concorda que a UFMA pode manter mais de uma cópia de sua tese ou dissertação para fins de segurança, back-up e preservação.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UFMA se compromete a identificar claramente o seu nome ou o(s) nome(s) do(s) detentor (es) dos direitos autorais da tese ou dissertação, e não fará qualquer alteração, além daquelas concedidas por esta licença.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 também que todas as afiliações corporativas ou institucionais e todas as fontes de apoio financeiro ao trabalho estão devidamente citadas ou mencionadas e certifica que não há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nenhum interesse comercial ou associativo que represente conflito de interesse em conexão com o trabalho submetido.</w:t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AUTORIZAÇÃO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  Camila Silva Marinho   ,na qualidade de titular dos direitos autorais desta obra e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científica gerada pela Universidade e sem fins comerciais.</w:t>
      </w:r>
    </w:p>
    <w:p w:rsidR="00000000" w:rsidDel="00000000" w:rsidP="00000000" w:rsidRDefault="00000000" w:rsidRPr="00000000" w14:paraId="0000003F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  </w:t>
        <w:tab/>
        <w:tab/>
        <w:t xml:space="preserve">____________________________________</w:t>
      </w:r>
    </w:p>
    <w:p w:rsidR="00000000" w:rsidDel="00000000" w:rsidP="00000000" w:rsidRDefault="00000000" w:rsidRPr="00000000" w14:paraId="00000041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Orientador     </w:t>
        <w:tab/>
        <w:tab/>
        <w:tab/>
        <w:t xml:space="preserve">Assinatura do Coorientador   </w:t>
      </w:r>
    </w:p>
    <w:p w:rsidR="00000000" w:rsidDel="00000000" w:rsidP="00000000" w:rsidRDefault="00000000" w:rsidRPr="00000000" w14:paraId="00000042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4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autor            </w:t>
      </w:r>
    </w:p>
    <w:p w:rsidR="00000000" w:rsidDel="00000000" w:rsidP="00000000" w:rsidRDefault="00000000" w:rsidRPr="00000000" w14:paraId="00000045">
      <w:pPr>
        <w:spacing w:after="0" w:line="264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64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Imperatriz, ___ de ____________ de ____.</w:t>
      </w:r>
    </w:p>
    <w:p w:rsidR="00000000" w:rsidDel="00000000" w:rsidP="00000000" w:rsidRDefault="00000000" w:rsidRPr="00000000" w14:paraId="00000047">
      <w:pPr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Observação: todos os campos são de preenchimento obrigatório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Cidade Universitária Dom Delgado ∙ CEB Velho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Av. dos Portugueses, 1996 ∙ São Luís ∙ Maranhão ∙ CEP 65080-805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Somente para os casos de trabalhos que envolvem patentes, ou ainda por outro motivo justificável, não se permitirá o acesso imediato ao conteúdo integral do documento durante determinado período de tempo. Para estes casos,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pré-textuais do trabalho em substituição à versão final, para efeito de expedição de diploma.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posOffset>-185419</wp:posOffset>
          </wp:positionV>
          <wp:extent cx="7559040" cy="1068705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0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0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Diretoria Integrada de Bibliotecas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Divisão de Processamento Técnico e Informação Digital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 w:val="1"/>
    <w:rsid w:val="003462BE"/>
    <w:pPr>
      <w:keepNext w:val="1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 w:val="1"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985"/>
  </w:style>
  <w:style w:type="character" w:styleId="Ttulo1Char" w:customStyle="1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 w:val="1"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 w:val="1"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462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462BE"/>
    <w:rPr>
      <w:rFonts w:ascii="Tahoma" w:cs="Tahoma" w:hAnsi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 w:val="1"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 w:val="1"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B6F1D"/>
    <w:pPr>
      <w:suppressAutoHyphens w:val="1"/>
      <w:autoSpaceDN w:val="0"/>
      <w:spacing w:after="0" w:line="240" w:lineRule="auto"/>
      <w:textAlignment w:val="baseline"/>
    </w:p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B6F1D"/>
    <w:rPr>
      <w:vertAlign w:val="superscript"/>
    </w:rPr>
  </w:style>
  <w:style w:type="character" w:styleId="orcid-id-https" w:customStyle="1">
    <w:name w:val="orcid-id-https"/>
    <w:basedOn w:val="Fontepargpadro"/>
    <w:rsid w:val="00D54016"/>
  </w:style>
  <w:style w:type="character" w:styleId="MenoPendente">
    <w:name w:val="Unresolved Mention"/>
    <w:basedOn w:val="Fontepargpadro"/>
    <w:uiPriority w:val="99"/>
    <w:semiHidden w:val="1"/>
    <w:unhideWhenUsed w:val="1"/>
    <w:rsid w:val="00D51E7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uy7HSLWZriHs2hYbwEozIR8RQ==">AMUW2mX1elomO4hmqdDb5Hy3ZkDa2NwP5LymDAFUHDwQQ+k8GOHrEWlpH1h+nqQNhTvafW76V4enNleNuIUce7bAoWx6CpX5w99cI9Sih1cI870MgmakDVg=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2020-09-15T00:56:00Z</dcterms:created>
  <dc:creator>Ascom</dc:creator>
</cp:coreProperties>
</file>